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3416AE" w:rsidRDefault="007D3C03" w:rsidP="007D3C03">
      <w:pPr>
        <w:jc w:val="both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величине резервируемой максимальной мощности, определяемой в соответствии с Правилами </w:t>
      </w:r>
      <w:proofErr w:type="spellStart"/>
      <w:r w:rsidRPr="003416AE">
        <w:rPr>
          <w:rFonts w:ascii="Tahoma" w:hAnsi="Tahoma" w:cs="Tahoma"/>
          <w:b/>
        </w:rPr>
        <w:t>недискриминационного</w:t>
      </w:r>
      <w:proofErr w:type="spellEnd"/>
      <w:r w:rsidRPr="003416AE">
        <w:rPr>
          <w:rFonts w:ascii="Tahoma" w:hAnsi="Tahoma" w:cs="Tahoma"/>
          <w:b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3416AE">
        <w:rPr>
          <w:rFonts w:ascii="Tahoma" w:hAnsi="Tahoma" w:cs="Tahoma"/>
        </w:rPr>
        <w:t xml:space="preserve">В </w:t>
      </w:r>
      <w:r w:rsidR="007D3C03" w:rsidRPr="003416AE">
        <w:rPr>
          <w:rFonts w:ascii="Tahoma" w:hAnsi="Tahoma" w:cs="Tahoma"/>
        </w:rPr>
        <w:t>ООО «</w:t>
      </w:r>
      <w:r w:rsidRPr="003416AE">
        <w:rPr>
          <w:rFonts w:ascii="Tahoma" w:hAnsi="Tahoma" w:cs="Tahoma"/>
        </w:rPr>
        <w:t>Энергосеть</w:t>
      </w:r>
      <w:r w:rsidR="007D3C03" w:rsidRPr="003416AE">
        <w:rPr>
          <w:rFonts w:ascii="Tahoma" w:hAnsi="Tahoma" w:cs="Tahoma"/>
        </w:rPr>
        <w:t>» отсутствуют Потребители электрической энергии, максимальная мощность энергопринимающих устройств которых в границах балансовой принадлежности составляет не менее 670 кВт.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3416AE"/>
    <w:rsid w:val="007D3C03"/>
    <w:rsid w:val="007F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user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Черноок</dc:creator>
  <cp:keywords/>
  <dc:description/>
  <cp:lastModifiedBy>Черноок</cp:lastModifiedBy>
  <cp:revision>3</cp:revision>
  <dcterms:created xsi:type="dcterms:W3CDTF">2018-03-30T13:32:00Z</dcterms:created>
  <dcterms:modified xsi:type="dcterms:W3CDTF">2018-03-30T14:04:00Z</dcterms:modified>
</cp:coreProperties>
</file>